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893" w:rsidRPr="00410893" w:rsidRDefault="00410893" w:rsidP="00410893">
      <w:pPr>
        <w:spacing w:after="0"/>
        <w:rPr>
          <w:rFonts w:ascii="Times New Roman" w:eastAsia="Times New Roman" w:hAnsi="Times New Roman" w:cs="Times New Roman"/>
          <w:sz w:val="24"/>
          <w:szCs w:val="24"/>
        </w:rPr>
      </w:pPr>
      <w:r w:rsidRPr="00410893">
        <w:rPr>
          <w:rFonts w:ascii="Times New Roman" w:eastAsia="Times New Roman" w:hAnsi="Times New Roman" w:cs="Times New Roman"/>
          <w:color w:val="000000"/>
          <w:sz w:val="24"/>
          <w:szCs w:val="24"/>
        </w:rPr>
        <w:t>Austin Pietrobono</w:t>
      </w:r>
    </w:p>
    <w:p w:rsidR="00410893" w:rsidRPr="00410893" w:rsidRDefault="00410893" w:rsidP="00410893">
      <w:pPr>
        <w:spacing w:after="0"/>
        <w:rPr>
          <w:rFonts w:ascii="Times New Roman" w:eastAsia="Times New Roman" w:hAnsi="Times New Roman" w:cs="Times New Roman"/>
          <w:sz w:val="24"/>
          <w:szCs w:val="24"/>
        </w:rPr>
      </w:pPr>
      <w:r w:rsidRPr="00410893">
        <w:rPr>
          <w:rFonts w:ascii="Times New Roman" w:eastAsia="Times New Roman" w:hAnsi="Times New Roman" w:cs="Times New Roman"/>
          <w:color w:val="000000"/>
          <w:sz w:val="24"/>
          <w:szCs w:val="24"/>
        </w:rPr>
        <w:t>Annotation #1</w:t>
      </w:r>
    </w:p>
    <w:p w:rsidR="00410893" w:rsidRPr="00410893" w:rsidRDefault="00410893" w:rsidP="00410893">
      <w:pPr>
        <w:spacing w:after="0"/>
        <w:rPr>
          <w:rFonts w:ascii="Times New Roman" w:eastAsia="Times New Roman" w:hAnsi="Times New Roman" w:cs="Times New Roman"/>
          <w:sz w:val="24"/>
          <w:szCs w:val="24"/>
        </w:rPr>
      </w:pPr>
      <w:r w:rsidRPr="00410893">
        <w:rPr>
          <w:rFonts w:ascii="Times New Roman" w:eastAsia="Times New Roman" w:hAnsi="Times New Roman" w:cs="Times New Roman"/>
          <w:color w:val="000000"/>
          <w:sz w:val="24"/>
          <w:szCs w:val="24"/>
        </w:rPr>
        <w:t>08/31/2014</w:t>
      </w:r>
    </w:p>
    <w:p w:rsidR="00410893" w:rsidRPr="00410893" w:rsidRDefault="00410893" w:rsidP="00410893">
      <w:pPr>
        <w:spacing w:after="0"/>
        <w:rPr>
          <w:rFonts w:ascii="Times New Roman" w:eastAsia="Times New Roman" w:hAnsi="Times New Roman" w:cs="Times New Roman"/>
          <w:sz w:val="24"/>
          <w:szCs w:val="24"/>
        </w:rPr>
      </w:pPr>
      <w:r w:rsidRPr="00410893">
        <w:rPr>
          <w:rFonts w:ascii="Times New Roman" w:eastAsia="Times New Roman" w:hAnsi="Times New Roman" w:cs="Times New Roman"/>
          <w:color w:val="000000"/>
          <w:sz w:val="24"/>
          <w:szCs w:val="24"/>
        </w:rPr>
        <w:t>Blind Spot</w:t>
      </w:r>
    </w:p>
    <w:p w:rsidR="00410893" w:rsidRPr="00410893" w:rsidRDefault="00410893" w:rsidP="00410893">
      <w:pPr>
        <w:spacing w:after="0"/>
        <w:rPr>
          <w:rFonts w:ascii="Times New Roman" w:eastAsia="Times New Roman" w:hAnsi="Times New Roman" w:cs="Times New Roman"/>
          <w:sz w:val="24"/>
          <w:szCs w:val="24"/>
        </w:rPr>
      </w:pPr>
      <w:r w:rsidRPr="00410893">
        <w:rPr>
          <w:rFonts w:ascii="Times New Roman" w:eastAsia="Times New Roman" w:hAnsi="Times New Roman" w:cs="Times New Roman"/>
          <w:color w:val="000000"/>
          <w:sz w:val="24"/>
          <w:szCs w:val="24"/>
        </w:rPr>
        <w:t>Word Count: 297</w:t>
      </w:r>
    </w:p>
    <w:p w:rsidR="00410893" w:rsidRPr="00410893" w:rsidRDefault="00410893" w:rsidP="00410893">
      <w:pPr>
        <w:spacing w:after="240"/>
        <w:jc w:val="left"/>
        <w:rPr>
          <w:rFonts w:ascii="Times New Roman" w:eastAsia="Times New Roman" w:hAnsi="Times New Roman" w:cs="Times New Roman"/>
          <w:sz w:val="24"/>
          <w:szCs w:val="24"/>
        </w:rPr>
      </w:pPr>
    </w:p>
    <w:p w:rsidR="00410893" w:rsidRPr="00410893" w:rsidRDefault="00410893" w:rsidP="00410893">
      <w:pPr>
        <w:spacing w:after="0"/>
        <w:ind w:firstLine="720"/>
        <w:jc w:val="left"/>
        <w:rPr>
          <w:rFonts w:ascii="Times New Roman" w:eastAsia="Times New Roman" w:hAnsi="Times New Roman" w:cs="Times New Roman"/>
          <w:sz w:val="24"/>
          <w:szCs w:val="24"/>
        </w:rPr>
      </w:pPr>
      <w:r w:rsidRPr="00410893">
        <w:rPr>
          <w:rFonts w:ascii="Times New Roman" w:eastAsia="Times New Roman" w:hAnsi="Times New Roman" w:cs="Times New Roman"/>
          <w:i/>
          <w:iCs/>
          <w:color w:val="000000"/>
          <w:sz w:val="24"/>
          <w:szCs w:val="24"/>
        </w:rPr>
        <w:t>Blind Spot</w:t>
      </w:r>
      <w:r w:rsidRPr="00410893">
        <w:rPr>
          <w:rFonts w:ascii="Times New Roman" w:eastAsia="Times New Roman" w:hAnsi="Times New Roman" w:cs="Times New Roman"/>
          <w:color w:val="000000"/>
          <w:sz w:val="24"/>
          <w:szCs w:val="24"/>
        </w:rPr>
        <w:t xml:space="preserve"> is a 2008 film directed by Adolfo </w:t>
      </w:r>
      <w:proofErr w:type="spellStart"/>
      <w:r w:rsidRPr="00410893">
        <w:rPr>
          <w:rFonts w:ascii="Times New Roman" w:eastAsia="Times New Roman" w:hAnsi="Times New Roman" w:cs="Times New Roman"/>
          <w:color w:val="000000"/>
          <w:sz w:val="24"/>
          <w:szCs w:val="24"/>
        </w:rPr>
        <w:t>Doring</w:t>
      </w:r>
      <w:proofErr w:type="spellEnd"/>
      <w:r w:rsidRPr="00410893">
        <w:rPr>
          <w:rFonts w:ascii="Times New Roman" w:eastAsia="Times New Roman" w:hAnsi="Times New Roman" w:cs="Times New Roman"/>
          <w:color w:val="000000"/>
          <w:sz w:val="24"/>
          <w:szCs w:val="24"/>
        </w:rPr>
        <w:t xml:space="preserve"> that presents the problems contributing to the fast approach of a vastly different planet and society. The film argues that there are huge, overarching problems concerning resources, economics, culture, and technology that are all connected and working towards the destruction of a livable planet and sustainable species in humanity. The film conveys these through interviews with generally accepted experts including Richard </w:t>
      </w:r>
      <w:proofErr w:type="spellStart"/>
      <w:r w:rsidRPr="00410893">
        <w:rPr>
          <w:rFonts w:ascii="Times New Roman" w:eastAsia="Times New Roman" w:hAnsi="Times New Roman" w:cs="Times New Roman"/>
          <w:color w:val="000000"/>
          <w:sz w:val="24"/>
          <w:szCs w:val="24"/>
        </w:rPr>
        <w:t>Heinberg</w:t>
      </w:r>
      <w:proofErr w:type="spellEnd"/>
      <w:r w:rsidRPr="00410893">
        <w:rPr>
          <w:rFonts w:ascii="Times New Roman" w:eastAsia="Times New Roman" w:hAnsi="Times New Roman" w:cs="Times New Roman"/>
          <w:color w:val="000000"/>
          <w:sz w:val="24"/>
          <w:szCs w:val="24"/>
        </w:rPr>
        <w:t xml:space="preserve"> and Bill </w:t>
      </w:r>
      <w:proofErr w:type="spellStart"/>
      <w:r w:rsidRPr="00410893">
        <w:rPr>
          <w:rFonts w:ascii="Times New Roman" w:eastAsia="Times New Roman" w:hAnsi="Times New Roman" w:cs="Times New Roman"/>
          <w:color w:val="000000"/>
          <w:sz w:val="24"/>
          <w:szCs w:val="24"/>
        </w:rPr>
        <w:t>McKibben</w:t>
      </w:r>
      <w:proofErr w:type="spellEnd"/>
      <w:r w:rsidRPr="00410893">
        <w:rPr>
          <w:rFonts w:ascii="Times New Roman" w:eastAsia="Times New Roman" w:hAnsi="Times New Roman" w:cs="Times New Roman"/>
          <w:color w:val="000000"/>
          <w:sz w:val="24"/>
          <w:szCs w:val="24"/>
        </w:rPr>
        <w:t>.</w:t>
      </w:r>
    </w:p>
    <w:p w:rsidR="00410893" w:rsidRPr="00410893" w:rsidRDefault="00410893" w:rsidP="00410893">
      <w:pPr>
        <w:spacing w:after="0"/>
        <w:ind w:firstLine="720"/>
        <w:jc w:val="left"/>
        <w:rPr>
          <w:rFonts w:ascii="Times New Roman" w:eastAsia="Times New Roman" w:hAnsi="Times New Roman" w:cs="Times New Roman"/>
          <w:sz w:val="24"/>
          <w:szCs w:val="24"/>
        </w:rPr>
      </w:pPr>
      <w:r w:rsidRPr="00410893">
        <w:rPr>
          <w:rFonts w:ascii="Times New Roman" w:eastAsia="Times New Roman" w:hAnsi="Times New Roman" w:cs="Times New Roman"/>
          <w:i/>
          <w:iCs/>
          <w:color w:val="000000"/>
          <w:sz w:val="24"/>
          <w:szCs w:val="24"/>
        </w:rPr>
        <w:t>Blind Spot</w:t>
      </w:r>
      <w:r w:rsidRPr="00410893">
        <w:rPr>
          <w:rFonts w:ascii="Times New Roman" w:eastAsia="Times New Roman" w:hAnsi="Times New Roman" w:cs="Times New Roman"/>
          <w:color w:val="000000"/>
          <w:sz w:val="24"/>
          <w:szCs w:val="24"/>
        </w:rPr>
        <w:t xml:space="preserve"> explores Political, Economic, Technological, Behavioral, Cultural, and Ecological sustainability issues. The film introduces the audience to problems such as peak oil, rapid growth of the world population, consumerism, and the industrial revolution to discuss these sustainability issues. Of these explorations into different problems, I found the problem of rapid world population growth most compelling, as it portrayed this problem in a way that many articles and other films miss, making it particularly fresh in its analysis. </w:t>
      </w:r>
    </w:p>
    <w:p w:rsidR="00410893" w:rsidRPr="00410893" w:rsidRDefault="00410893" w:rsidP="00410893">
      <w:pPr>
        <w:spacing w:after="0"/>
        <w:ind w:firstLine="720"/>
        <w:jc w:val="left"/>
        <w:rPr>
          <w:rFonts w:ascii="Times New Roman" w:eastAsia="Times New Roman" w:hAnsi="Times New Roman" w:cs="Times New Roman"/>
          <w:sz w:val="24"/>
          <w:szCs w:val="24"/>
        </w:rPr>
      </w:pPr>
      <w:r w:rsidRPr="00410893">
        <w:rPr>
          <w:rFonts w:ascii="Times New Roman" w:eastAsia="Times New Roman" w:hAnsi="Times New Roman" w:cs="Times New Roman"/>
          <w:color w:val="000000"/>
          <w:sz w:val="24"/>
          <w:szCs w:val="24"/>
        </w:rPr>
        <w:t>Using points and discussions made by generally accepted experts to drive home the point on why these problems matter to us now, this film has sizable emotional appeal. By connecting problems shown in the film together, like the connection with peak oil and consumerism, it brings awareness to how this relationship impacts the audience in real ways. The majority of the film uses emotion evoked by the interview content to convey important of these issues to the audience,</w:t>
      </w:r>
      <w:r>
        <w:rPr>
          <w:rFonts w:ascii="Times New Roman" w:eastAsia="Times New Roman" w:hAnsi="Times New Roman" w:cs="Times New Roman"/>
          <w:color w:val="000000"/>
          <w:sz w:val="24"/>
          <w:szCs w:val="24"/>
        </w:rPr>
        <w:t xml:space="preserve"> </w:t>
      </w:r>
      <w:r w:rsidRPr="00410893">
        <w:rPr>
          <w:rFonts w:ascii="Times New Roman" w:eastAsia="Times New Roman" w:hAnsi="Times New Roman" w:cs="Times New Roman"/>
          <w:color w:val="000000"/>
          <w:sz w:val="24"/>
          <w:szCs w:val="24"/>
        </w:rPr>
        <w:t>with science or facts utilized on an as needed basis.</w:t>
      </w:r>
    </w:p>
    <w:p w:rsidR="001862D7" w:rsidRPr="00410893" w:rsidRDefault="00410893" w:rsidP="00410893">
      <w:pPr>
        <w:ind w:firstLine="720"/>
        <w:jc w:val="both"/>
        <w:rPr>
          <w:rFonts w:ascii="Times New Roman" w:hAnsi="Times New Roman" w:cs="Times New Roman"/>
          <w:sz w:val="24"/>
          <w:szCs w:val="24"/>
        </w:rPr>
      </w:pPr>
      <w:proofErr w:type="spellStart"/>
      <w:r w:rsidRPr="00410893">
        <w:rPr>
          <w:rFonts w:ascii="Times New Roman" w:eastAsia="Times New Roman" w:hAnsi="Times New Roman" w:cs="Times New Roman"/>
          <w:color w:val="000000"/>
          <w:sz w:val="24"/>
          <w:szCs w:val="24"/>
        </w:rPr>
        <w:t>Doring’s</w:t>
      </w:r>
      <w:proofErr w:type="spellEnd"/>
      <w:r w:rsidRPr="00410893">
        <w:rPr>
          <w:rFonts w:ascii="Times New Roman" w:eastAsia="Times New Roman" w:hAnsi="Times New Roman" w:cs="Times New Roman"/>
          <w:color w:val="000000"/>
          <w:sz w:val="24"/>
          <w:szCs w:val="24"/>
        </w:rPr>
        <w:t xml:space="preserve"> ultimate impact for the audience isn’t a call to action, but rather a logical presentation of how the problems’ connections have a huge impact on how they’re approached and can be approached. The target audience for this film </w:t>
      </w:r>
      <w:r>
        <w:rPr>
          <w:rFonts w:ascii="Times New Roman" w:eastAsia="Times New Roman" w:hAnsi="Times New Roman" w:cs="Times New Roman"/>
          <w:color w:val="000000"/>
          <w:sz w:val="24"/>
          <w:szCs w:val="24"/>
        </w:rPr>
        <w:t>is</w:t>
      </w:r>
      <w:r w:rsidRPr="00410893">
        <w:rPr>
          <w:rFonts w:ascii="Times New Roman" w:eastAsia="Times New Roman" w:hAnsi="Times New Roman" w:cs="Times New Roman"/>
          <w:color w:val="000000"/>
          <w:sz w:val="24"/>
          <w:szCs w:val="24"/>
        </w:rPr>
        <w:t xml:space="preserve"> those who are vaguely aware of these problems, but less knowledgeable about how they are connected.</w:t>
      </w:r>
      <w:bookmarkStart w:id="0" w:name="_GoBack"/>
      <w:bookmarkEnd w:id="0"/>
    </w:p>
    <w:sectPr w:rsidR="001862D7" w:rsidRPr="004108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893"/>
    <w:rsid w:val="001862D7"/>
    <w:rsid w:val="00410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0893"/>
    <w:pPr>
      <w:spacing w:before="100" w:beforeAutospacing="1" w:after="100" w:afterAutospacing="1"/>
      <w:jc w:val="left"/>
    </w:pPr>
    <w:rPr>
      <w:rFonts w:ascii="Times New Roman" w:eastAsia="Times New Roman" w:hAnsi="Times New Roman" w:cs="Times New Roman"/>
      <w:sz w:val="24"/>
      <w:szCs w:val="24"/>
    </w:rPr>
  </w:style>
  <w:style w:type="character" w:customStyle="1" w:styleId="apple-tab-span">
    <w:name w:val="apple-tab-span"/>
    <w:basedOn w:val="DefaultParagraphFont"/>
    <w:rsid w:val="004108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0893"/>
    <w:pPr>
      <w:spacing w:before="100" w:beforeAutospacing="1" w:after="100" w:afterAutospacing="1"/>
      <w:jc w:val="left"/>
    </w:pPr>
    <w:rPr>
      <w:rFonts w:ascii="Times New Roman" w:eastAsia="Times New Roman" w:hAnsi="Times New Roman" w:cs="Times New Roman"/>
      <w:sz w:val="24"/>
      <w:szCs w:val="24"/>
    </w:rPr>
  </w:style>
  <w:style w:type="character" w:customStyle="1" w:styleId="apple-tab-span">
    <w:name w:val="apple-tab-span"/>
    <w:basedOn w:val="DefaultParagraphFont"/>
    <w:rsid w:val="00410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68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1689</Characters>
  <Application>Microsoft Office Word</Application>
  <DocSecurity>0</DocSecurity>
  <Lines>14</Lines>
  <Paragraphs>3</Paragraphs>
  <ScaleCrop>false</ScaleCrop>
  <Company/>
  <LinksUpToDate>false</LinksUpToDate>
  <CharactersWithSpaces>1982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2014-10-02T19:07:00Z</dcterms:created>
  <dcterms:modified xsi:type="dcterms:W3CDTF">2014-10-02T19:08:00Z</dcterms:modified>
</cp:coreProperties>
</file>